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CD" w:rsidRPr="00285EE1" w:rsidRDefault="00285EE1" w:rsidP="0028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85EE1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культуры Краснодарского края "Краснодарская краевая </w:t>
      </w:r>
      <w:proofErr w:type="gramStart"/>
      <w:r w:rsidRPr="00285EE1">
        <w:rPr>
          <w:rFonts w:ascii="Times New Roman" w:hAnsi="Times New Roman" w:cs="Times New Roman"/>
          <w:sz w:val="28"/>
          <w:szCs w:val="28"/>
        </w:rPr>
        <w:t>универсальная</w:t>
      </w:r>
      <w:proofErr w:type="gramEnd"/>
      <w:r w:rsidRPr="00285EE1">
        <w:rPr>
          <w:rFonts w:ascii="Times New Roman" w:hAnsi="Times New Roman" w:cs="Times New Roman"/>
          <w:sz w:val="28"/>
          <w:szCs w:val="28"/>
        </w:rPr>
        <w:t xml:space="preserve"> научная библиотека им. А.С. Пушкина получает обязательный экземпляр на основании следующих нормативных актов: </w:t>
      </w:r>
      <w:bookmarkStart w:id="0" w:name="_GoBack"/>
      <w:bookmarkEnd w:id="0"/>
    </w:p>
    <w:p w:rsidR="00285EE1" w:rsidRPr="00285EE1" w:rsidRDefault="00285EE1" w:rsidP="0028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EE1">
        <w:rPr>
          <w:rFonts w:ascii="Times New Roman" w:hAnsi="Times New Roman" w:cs="Times New Roman"/>
          <w:sz w:val="28"/>
          <w:szCs w:val="28"/>
        </w:rPr>
        <w:t>З</w:t>
      </w:r>
      <w:r w:rsidRPr="00285EE1">
        <w:rPr>
          <w:rFonts w:ascii="Times New Roman" w:hAnsi="Times New Roman" w:cs="Times New Roman"/>
          <w:sz w:val="28"/>
          <w:szCs w:val="28"/>
        </w:rPr>
        <w:t>акон Краснодарского края от 23.04.1996 N 28-КЗ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(ред. от 06.10.2023)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"О библиотечном деле в Краснодарском крае"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(принят ЗС КК 02.04.1996)</w:t>
      </w:r>
    </w:p>
    <w:p w:rsidR="00285EE1" w:rsidRDefault="00285EE1" w:rsidP="0028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EE1" w:rsidRPr="00285EE1" w:rsidRDefault="00285EE1" w:rsidP="0028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EE1">
        <w:rPr>
          <w:rFonts w:ascii="Times New Roman" w:hAnsi="Times New Roman" w:cs="Times New Roman"/>
          <w:sz w:val="28"/>
          <w:szCs w:val="28"/>
        </w:rPr>
        <w:t>Закон Краснодарского края от 31.05.2005 N 867-КЗ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(ред. от 30.12.2022)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"Об обязательном экземпляре документов Краснодарского края"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(принят ЗС КК 25.05.2005)</w:t>
      </w:r>
    </w:p>
    <w:p w:rsidR="00285EE1" w:rsidRDefault="00285EE1" w:rsidP="0028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EE1" w:rsidRPr="00285EE1" w:rsidRDefault="00285EE1" w:rsidP="0028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EE1">
        <w:rPr>
          <w:rFonts w:ascii="Times New Roman" w:hAnsi="Times New Roman" w:cs="Times New Roman"/>
          <w:sz w:val="28"/>
          <w:szCs w:val="28"/>
        </w:rPr>
        <w:t>Приказ Минкультуры России от 08.10.2012 N 1077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(ред. от 02.02.2017)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"Об утверждении Порядка учета документов, входящих в состав библиотечного фонда"</w:t>
      </w:r>
      <w:r w:rsidRPr="00285EE1">
        <w:rPr>
          <w:rFonts w:ascii="Times New Roman" w:hAnsi="Times New Roman" w:cs="Times New Roman"/>
          <w:sz w:val="28"/>
          <w:szCs w:val="28"/>
        </w:rPr>
        <w:t xml:space="preserve"> </w:t>
      </w:r>
      <w:r w:rsidRPr="00285EE1">
        <w:rPr>
          <w:rFonts w:ascii="Times New Roman" w:hAnsi="Times New Roman" w:cs="Times New Roman"/>
          <w:sz w:val="28"/>
          <w:szCs w:val="28"/>
        </w:rPr>
        <w:t>(Зарегистрировано в Минюсте России 14.05.2013 N 28390)</w:t>
      </w:r>
    </w:p>
    <w:p w:rsidR="00285EE1" w:rsidRDefault="00285EE1"/>
    <w:sectPr w:rsidR="0028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E1"/>
    <w:rsid w:val="00182B35"/>
    <w:rsid w:val="0028383E"/>
    <w:rsid w:val="00285EE1"/>
    <w:rsid w:val="002E5628"/>
    <w:rsid w:val="007D10A8"/>
    <w:rsid w:val="00877760"/>
    <w:rsid w:val="008A7FA0"/>
    <w:rsid w:val="00AC4EEE"/>
    <w:rsid w:val="00C262B0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1</cp:revision>
  <dcterms:created xsi:type="dcterms:W3CDTF">2025-01-31T06:56:00Z</dcterms:created>
  <dcterms:modified xsi:type="dcterms:W3CDTF">2025-01-31T07:01:00Z</dcterms:modified>
</cp:coreProperties>
</file>